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3"/>
        <w:gridCol w:w="2141"/>
        <w:gridCol w:w="870"/>
        <w:gridCol w:w="1494"/>
        <w:gridCol w:w="786"/>
        <w:gridCol w:w="2025"/>
      </w:tblGrid>
      <w:tr w:rsidR="006760AD" w:rsidRPr="006760AD" w14:paraId="2849C124" w14:textId="77777777" w:rsidTr="002D34E9">
        <w:trPr>
          <w:cantSplit/>
          <w:trHeight w:val="5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E7C77" w14:textId="7FCCC0F7" w:rsidR="006760AD" w:rsidRPr="002D34E9" w:rsidRDefault="002A1663" w:rsidP="00316AA3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2A166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Insight】AI應用趨勢下新興產業技術發展</w:t>
            </w:r>
          </w:p>
        </w:tc>
      </w:tr>
      <w:tr w:rsidR="006760AD" w:rsidRPr="006760AD" w14:paraId="6F968816" w14:textId="77777777" w:rsidTr="00472AD1">
        <w:trPr>
          <w:cantSplit/>
          <w:trHeight w:val="448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8BD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36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聯絡人簽名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472AD1">
        <w:trPr>
          <w:cantSplit/>
          <w:trHeight w:val="43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FB98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公司名稱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758C2F5C" w14:textId="77777777" w:rsidTr="00472AD1">
        <w:trPr>
          <w:cantSplit/>
          <w:trHeight w:val="517"/>
        </w:trPr>
        <w:tc>
          <w:tcPr>
            <w:tcW w:w="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2A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參加者姓名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F0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C9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 w:hint="eastAsia"/>
                <w:szCs w:val="24"/>
                <w:lang w:eastAsia="zh-HK"/>
              </w:rPr>
              <w:t>部</w:t>
            </w:r>
            <w:r w:rsidRPr="006760AD">
              <w:rPr>
                <w:rFonts w:ascii="微軟正黑體" w:eastAsia="微軟正黑體" w:hAnsi="微軟正黑體" w:cs="Times New Roman"/>
                <w:szCs w:val="24"/>
              </w:rPr>
              <w:t>門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94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1C4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職稱</w:t>
            </w:r>
          </w:p>
        </w:tc>
        <w:tc>
          <w:tcPr>
            <w:tcW w:w="11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35DBA5CE" w14:textId="77777777" w:rsidTr="00472AD1">
        <w:trPr>
          <w:cantSplit/>
          <w:trHeight w:val="517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78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0AA" w14:textId="77777777" w:rsidR="006760AD" w:rsidRPr="006760AD" w:rsidRDefault="006760AD" w:rsidP="006760AD">
            <w:pPr>
              <w:widowControl/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5E1777EA" w14:textId="77777777" w:rsidTr="00472AD1">
        <w:trPr>
          <w:cantSplit/>
          <w:trHeight w:val="525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A6D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87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6DC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CC46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  <w:bookmarkStart w:id="0" w:name="_GoBack"/>
      <w:bookmarkEnd w:id="0"/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6511BEC" w14:textId="2CC4BEAE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</w:t>
      </w:r>
      <w:proofErr w:type="gramStart"/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授權後扣款</w:t>
      </w:r>
      <w:proofErr w:type="gramEnd"/>
    </w:p>
    <w:p w14:paraId="30A91915" w14:textId="21689C52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316AA3" w:rsidRPr="00275FE5">
          <w:rPr>
            <w:rStyle w:val="a4"/>
            <w:rFonts w:hint="eastAsia"/>
          </w:rPr>
          <w:t>r</w:t>
        </w:r>
        <w:r w:rsidR="00316AA3" w:rsidRPr="00275FE5">
          <w:rPr>
            <w:rStyle w:val="a4"/>
          </w:rPr>
          <w:t>uizhang</w:t>
        </w:r>
        <w:r w:rsidR="00316AA3" w:rsidRPr="00275FE5">
          <w:rPr>
            <w:rStyle w:val="a4"/>
            <w:rFonts w:ascii="微軟正黑體" w:eastAsia="微軟正黑體" w:hAnsi="微軟正黑體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 w:rsidR="00316AA3"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62340721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0"/>
        <w:gridCol w:w="4846"/>
      </w:tblGrid>
      <w:tr w:rsidR="006760AD" w:rsidRPr="00891A12" w14:paraId="25079DDB" w14:textId="77777777" w:rsidTr="002D34E9">
        <w:trPr>
          <w:jc w:val="center"/>
        </w:trPr>
        <w:tc>
          <w:tcPr>
            <w:tcW w:w="5380" w:type="dxa"/>
            <w:shd w:val="clear" w:color="auto" w:fill="F2F2F2" w:themeFill="background1" w:themeFillShade="F2"/>
          </w:tcPr>
          <w:p w14:paraId="0102684A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46" w:type="dxa"/>
            <w:shd w:val="clear" w:color="auto" w:fill="F2F2F2" w:themeFill="background1" w:themeFillShade="F2"/>
          </w:tcPr>
          <w:p w14:paraId="5467968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信用卡資料</w:t>
            </w:r>
          </w:p>
        </w:tc>
      </w:tr>
      <w:tr w:rsidR="006760AD" w:rsidRPr="00891A12" w14:paraId="363C95F6" w14:textId="77777777" w:rsidTr="00472AD1">
        <w:trPr>
          <w:jc w:val="center"/>
        </w:trPr>
        <w:tc>
          <w:tcPr>
            <w:tcW w:w="5380" w:type="dxa"/>
          </w:tcPr>
          <w:p w14:paraId="303F987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12C84EF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298A35B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6760AD" w:rsidRPr="00891A12" w14:paraId="186C75FC" w14:textId="77777777" w:rsidTr="00472AD1">
        <w:trPr>
          <w:cantSplit/>
          <w:trHeight w:val="721"/>
          <w:jc w:val="center"/>
        </w:trPr>
        <w:tc>
          <w:tcPr>
            <w:tcW w:w="5380" w:type="dxa"/>
          </w:tcPr>
          <w:p w14:paraId="4D51D35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46" w:type="dxa"/>
            <w:vMerge w:val="restart"/>
            <w:vAlign w:val="center"/>
          </w:tcPr>
          <w:p w14:paraId="5725635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608C9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□VISA    □MASTER      □聯合</w:t>
            </w:r>
          </w:p>
          <w:p w14:paraId="22FE7F7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□JCB    </w:t>
            </w:r>
          </w:p>
        </w:tc>
      </w:tr>
      <w:tr w:rsidR="006760AD" w:rsidRPr="00891A12" w14:paraId="02C71CE7" w14:textId="77777777" w:rsidTr="00472AD1">
        <w:trPr>
          <w:cantSplit/>
          <w:jc w:val="center"/>
        </w:trPr>
        <w:tc>
          <w:tcPr>
            <w:tcW w:w="5380" w:type="dxa"/>
          </w:tcPr>
          <w:p w14:paraId="13F70D2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07C06B6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Merge/>
          </w:tcPr>
          <w:p w14:paraId="7BE45CC0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660BF4EA" w14:textId="77777777" w:rsidTr="00472AD1">
        <w:trPr>
          <w:jc w:val="center"/>
        </w:trPr>
        <w:tc>
          <w:tcPr>
            <w:tcW w:w="5380" w:type="dxa"/>
          </w:tcPr>
          <w:p w14:paraId="2BAC73C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11E36DE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5CFCB72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6760AD" w:rsidRPr="00891A12" w14:paraId="541747AE" w14:textId="77777777" w:rsidTr="00472AD1">
        <w:trPr>
          <w:jc w:val="center"/>
        </w:trPr>
        <w:tc>
          <w:tcPr>
            <w:tcW w:w="5380" w:type="dxa"/>
          </w:tcPr>
          <w:p w14:paraId="73BF9E5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192AF1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1F8889B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有效期限：西元          年          月                          </w:t>
            </w:r>
          </w:p>
        </w:tc>
      </w:tr>
      <w:tr w:rsidR="006760AD" w:rsidRPr="00891A12" w14:paraId="3E9B59DB" w14:textId="77777777" w:rsidTr="00472AD1">
        <w:trPr>
          <w:jc w:val="center"/>
        </w:trPr>
        <w:tc>
          <w:tcPr>
            <w:tcW w:w="5380" w:type="dxa"/>
          </w:tcPr>
          <w:p w14:paraId="1C25CC2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46" w:type="dxa"/>
            <w:vMerge w:val="restart"/>
          </w:tcPr>
          <w:p w14:paraId="7114F9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4CBD82C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1D4EF24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78B1231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6760AD" w:rsidRPr="00891A12" w14:paraId="3C80BB37" w14:textId="77777777" w:rsidTr="00472AD1">
        <w:trPr>
          <w:jc w:val="center"/>
        </w:trPr>
        <w:tc>
          <w:tcPr>
            <w:tcW w:w="5380" w:type="dxa"/>
          </w:tcPr>
          <w:p w14:paraId="68D30B2F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□二聯式   □三聯式</w:t>
            </w:r>
          </w:p>
        </w:tc>
        <w:tc>
          <w:tcPr>
            <w:tcW w:w="4846" w:type="dxa"/>
            <w:vMerge/>
          </w:tcPr>
          <w:p w14:paraId="0361081C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116B0874" w14:textId="77777777" w:rsidTr="00472AD1">
        <w:trPr>
          <w:cantSplit/>
          <w:trHeight w:val="544"/>
          <w:jc w:val="center"/>
        </w:trPr>
        <w:tc>
          <w:tcPr>
            <w:tcW w:w="5380" w:type="dxa"/>
            <w:vMerge w:val="restart"/>
          </w:tcPr>
          <w:p w14:paraId="319B0AC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</w:t>
            </w:r>
          </w:p>
          <w:p w14:paraId="23F9D11C" w14:textId="11068F05" w:rsidR="006760AD" w:rsidRPr="001E2812" w:rsidRDefault="002B3558" w:rsidP="00853E9F">
            <w:pPr>
              <w:adjustRightInd w:val="0"/>
              <w:snapToGrid w:val="0"/>
              <w:spacing w:line="240" w:lineRule="atLeast"/>
              <w:ind w:leftChars="-35" w:left="-84" w:firstLineChars="38" w:firstLine="84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2B3558">
              <w:rPr>
                <w:rFonts w:ascii="微軟正黑體" w:eastAsia="微軟正黑體" w:hAnsi="微軟正黑體" w:hint="eastAsia"/>
                <w:color w:val="000000"/>
                <w:sz w:val="22"/>
              </w:rPr>
              <w:t>【MIC Insight】</w:t>
            </w:r>
            <w:r w:rsidR="00563060" w:rsidRPr="00563060">
              <w:rPr>
                <w:rFonts w:ascii="微軟正黑體" w:eastAsia="微軟正黑體" w:hAnsi="微軟正黑體" w:hint="eastAsia"/>
                <w:color w:val="000000"/>
                <w:sz w:val="22"/>
              </w:rPr>
              <w:t>數位環境與應用趨勢</w:t>
            </w:r>
          </w:p>
        </w:tc>
        <w:tc>
          <w:tcPr>
            <w:tcW w:w="4846" w:type="dxa"/>
            <w:vMerge/>
          </w:tcPr>
          <w:p w14:paraId="41D7DDF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57E71AF0" w14:textId="77777777" w:rsidTr="00472AD1">
        <w:trPr>
          <w:cantSplit/>
          <w:trHeight w:val="383"/>
          <w:jc w:val="center"/>
        </w:trPr>
        <w:tc>
          <w:tcPr>
            <w:tcW w:w="5380" w:type="dxa"/>
            <w:vMerge/>
          </w:tcPr>
          <w:p w14:paraId="522FF4B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Align w:val="center"/>
          </w:tcPr>
          <w:p w14:paraId="14CB5777" w14:textId="63E49AAA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（02）2735-6070#</w:t>
            </w:r>
            <w:r w:rsidR="00A86D47">
              <w:rPr>
                <w:rFonts w:ascii="微軟正黑體" w:eastAsia="微軟正黑體" w:hAnsi="微軟正黑體"/>
                <w:spacing w:val="-4"/>
                <w:szCs w:val="24"/>
              </w:rPr>
              <w:t>1243</w:t>
            </w:r>
            <w:r>
              <w:rPr>
                <w:rFonts w:ascii="微軟正黑體" w:eastAsia="微軟正黑體" w:hAnsi="微軟正黑體" w:hint="eastAsia"/>
                <w:spacing w:val="-4"/>
                <w:szCs w:val="24"/>
              </w:rPr>
              <w:t xml:space="preserve"> </w:t>
            </w:r>
            <w:r w:rsidR="00A86D47">
              <w:rPr>
                <w:rFonts w:ascii="微軟正黑體" w:eastAsia="微軟正黑體" w:hAnsi="微軟正黑體" w:hint="eastAsia"/>
                <w:spacing w:val="-4"/>
                <w:szCs w:val="24"/>
              </w:rPr>
              <w:t>葉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小姐</w:t>
            </w:r>
          </w:p>
        </w:tc>
      </w:tr>
    </w:tbl>
    <w:p w14:paraId="5801578E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以下由本公司人員填寫</w:t>
      </w:r>
    </w:p>
    <w:tbl>
      <w:tblPr>
        <w:tblW w:w="102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417"/>
        <w:gridCol w:w="76"/>
        <w:gridCol w:w="5311"/>
      </w:tblGrid>
      <w:tr w:rsidR="006760AD" w:rsidRPr="00891A12" w14:paraId="2503DA4C" w14:textId="77777777" w:rsidTr="00472AD1">
        <w:tc>
          <w:tcPr>
            <w:tcW w:w="10240" w:type="dxa"/>
            <w:gridSpan w:val="5"/>
            <w:vAlign w:val="center"/>
          </w:tcPr>
          <w:p w14:paraId="4688D1C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09E4AE6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6760AD" w:rsidRPr="00891A12" w14:paraId="4674650B" w14:textId="77777777" w:rsidTr="00472AD1">
        <w:tc>
          <w:tcPr>
            <w:tcW w:w="2160" w:type="dxa"/>
            <w:vAlign w:val="center"/>
          </w:tcPr>
          <w:p w14:paraId="1FDA5B85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      月</w:t>
            </w:r>
          </w:p>
        </w:tc>
        <w:tc>
          <w:tcPr>
            <w:tcW w:w="1276" w:type="dxa"/>
            <w:vAlign w:val="center"/>
          </w:tcPr>
          <w:p w14:paraId="16F5C2D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6D40EE3F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F00EAE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11" w:type="dxa"/>
            <w:vAlign w:val="center"/>
          </w:tcPr>
          <w:p w14:paraId="1140C896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  <w:p w14:paraId="7D5BD12B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7A552BBD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307BDC36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****其他付款方式說明****</w:t>
      </w:r>
    </w:p>
    <w:p w14:paraId="1ABBC27C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noProof/>
          <w:szCs w:val="24"/>
        </w:rPr>
      </w:pPr>
      <w:r w:rsidRPr="00891A12">
        <w:rPr>
          <w:rFonts w:ascii="微軟正黑體" w:eastAsia="微軟正黑體" w:hAnsi="微軟正黑體"/>
          <w:noProof/>
          <w:szCs w:val="24"/>
        </w:rPr>
        <w:t>匯款：華南銀行和平分行  帳號：98365-05099-001-3</w:t>
      </w:r>
    </w:p>
    <w:p w14:paraId="3020D1BC" w14:textId="77777777" w:rsidR="006760AD" w:rsidRPr="00891A12" w:rsidRDefault="006760AD" w:rsidP="006760AD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</w:t>
      </w:r>
      <w:proofErr w:type="gramStart"/>
      <w:r w:rsidRPr="00AB46B3">
        <w:rPr>
          <w:rFonts w:ascii="微軟正黑體" w:eastAsia="微軟正黑體" w:hAnsi="微軟正黑體"/>
          <w:sz w:val="22"/>
        </w:rPr>
        <w:t>期間、</w:t>
      </w:r>
      <w:proofErr w:type="gramEnd"/>
      <w:r w:rsidRPr="00AB46B3">
        <w:rPr>
          <w:rFonts w:ascii="微軟正黑體" w:eastAsia="微軟正黑體" w:hAnsi="微軟正黑體"/>
          <w:sz w:val="22"/>
        </w:rPr>
        <w:t>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</w:t>
      </w:r>
      <w:proofErr w:type="gramStart"/>
      <w:r w:rsidRPr="00AB46B3">
        <w:rPr>
          <w:rFonts w:ascii="微軟正黑體" w:eastAsia="微軟正黑體" w:hAnsi="微軟正黑體"/>
          <w:sz w:val="22"/>
        </w:rPr>
        <w:t>（</w:t>
      </w:r>
      <w:proofErr w:type="gramEnd"/>
      <w:r w:rsidRPr="00AB46B3">
        <w:rPr>
          <w:rFonts w:ascii="微軟正黑體" w:eastAsia="微軟正黑體" w:hAnsi="微軟正黑體"/>
          <w:sz w:val="22"/>
        </w:rPr>
        <w:t>https://www.iii.org.tw/</w:t>
      </w:r>
      <w:proofErr w:type="gramStart"/>
      <w:r w:rsidRPr="00AB46B3">
        <w:rPr>
          <w:rFonts w:ascii="微軟正黑體" w:eastAsia="微軟正黑體" w:hAnsi="微軟正黑體"/>
          <w:sz w:val="22"/>
        </w:rPr>
        <w:t>）</w:t>
      </w:r>
      <w:proofErr w:type="gramEnd"/>
      <w:r w:rsidRPr="00AB46B3">
        <w:rPr>
          <w:rFonts w:ascii="微軟正黑體" w:eastAsia="微軟正黑體" w:hAnsi="微軟正黑體"/>
          <w:sz w:val="22"/>
        </w:rPr>
        <w:t>「</w:t>
      </w:r>
      <w:proofErr w:type="gramStart"/>
      <w:r w:rsidRPr="00AB46B3">
        <w:rPr>
          <w:rFonts w:ascii="微軟正黑體" w:eastAsia="微軟正黑體" w:hAnsi="微軟正黑體" w:hint="eastAsia"/>
          <w:sz w:val="22"/>
        </w:rPr>
        <w:t>個</w:t>
      </w:r>
      <w:proofErr w:type="gramEnd"/>
      <w:r w:rsidRPr="00AB46B3">
        <w:rPr>
          <w:rFonts w:ascii="微軟正黑體" w:eastAsia="微軟正黑體" w:hAnsi="微軟正黑體" w:hint="eastAsia"/>
          <w:sz w:val="22"/>
        </w:rPr>
        <w:t>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9B6A5B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77777777" w:rsidR="00AF17BD" w:rsidRDefault="00AF17BD">
    <w:pPr>
      <w:pStyle w:val="ab"/>
    </w:pPr>
    <w:r>
      <w:rPr>
        <w:noProof/>
      </w:rPr>
      <w:drawing>
        <wp:anchor distT="0" distB="0" distL="114300" distR="114300" simplePos="0" relativeHeight="251656192" behindDoc="0" locked="0" layoutInCell="1" allowOverlap="1" wp14:anchorId="23CE0B61" wp14:editId="32975A10">
          <wp:simplePos x="0" y="0"/>
          <wp:positionH relativeFrom="margin">
            <wp:align>left</wp:align>
          </wp:positionH>
          <wp:positionV relativeFrom="paragraph">
            <wp:posOffset>208915</wp:posOffset>
          </wp:positionV>
          <wp:extent cx="2661285" cy="466725"/>
          <wp:effectExtent l="0" t="0" r="5715" b="9525"/>
          <wp:wrapSquare wrapText="bothSides"/>
          <wp:docPr id="8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4ADF" w14:textId="77777777" w:rsidR="006760AD" w:rsidRDefault="006760AD">
    <w:pPr>
      <w:pStyle w:val="ab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B9B5B9" wp14:editId="7C7D66C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9" name="圖片 3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3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DC5D" w14:textId="77777777" w:rsidR="009B6A5B" w:rsidRDefault="004C1A40">
    <w:pPr>
      <w:pStyle w:val="a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927FBF" wp14:editId="7D3B992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5" name="圖片 1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1663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C0154B"/>
    <w:rsid w:val="00C03263"/>
    <w:rsid w:val="00C04A64"/>
    <w:rsid w:val="00C04AD5"/>
    <w:rsid w:val="00C15F44"/>
    <w:rsid w:val="00C2209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483B80-17A0-47AA-ACAC-04EE3D45D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5AA445-5CB6-473A-B52D-86394B67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203</Words>
  <Characters>1160</Characters>
  <Application>Microsoft Office Word</Application>
  <DocSecurity>0</DocSecurity>
  <Lines>9</Lines>
  <Paragraphs>2</Paragraphs>
  <ScaleCrop>false</ScaleCrop>
  <Company>Toshiba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10</cp:revision>
  <dcterms:created xsi:type="dcterms:W3CDTF">2024-01-30T07:36:00Z</dcterms:created>
  <dcterms:modified xsi:type="dcterms:W3CDTF">2024-11-19T04:14:00Z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